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CONTRATO DE TRABAJO INDEFINIDO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[ciudad]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[fecha]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REUNIDOS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 UNA PARTE,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[Nombre del representante]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mayor de edad, con DNI/NIE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calidad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[cargo]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 en representación de la empresa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[Razón social]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CIF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 domicilio social 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[dirección completa]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código CCC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(en adelante, «la Empresa»)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 OTRA PARTE,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[Nombre y apellidos de la persona trabajadora]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mayor de edad, de nacionalidad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[nacionalidad]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DNI/NIE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número de afiliación a la Seguridad Social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domicilio 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[dirección completa]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(en adelante, «la Persona Trabajadora»)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Ambas partes se reconocen mutuamente capacidad legal suficiente y, a tal efecto,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EXPONEN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I. Que la Empresa tiene como objeto social la actividad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[breve descripción]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 necesita cubrir el puesto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[denominación del puesto]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II. Que la Persona Trabajadora reúne las condiciones requeridas para desempeñar dicho puesto.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ACUERDAN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Primera. Modalidad y fecha de inicio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Persona Trabajadora se incorpora a la Empresa como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[denominación del puesto]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la categoría profesional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[grupo profesional / categoría según convenio]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mediante contrato de trabajo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indefinido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regulado por el Estatuto de los Trabajadores (Real Decreto Legislativo 2/2015) y el convenio colectivo de aplicación.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Fecha de inicio: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[fecha]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Segunda. Convenio colectivo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Es de aplicación el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[Convenio Colectivo de ...]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publicado en el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[BOE / Boletín Oficial autonómico]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su versión vigente.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Tercera. Período de prueba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 pacta un período de prueba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[hasta 6 meses para técnicos titulados, hasta 2 meses para el resto]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conforme al art. 14 ET y el convenio colectivo. Durante este período, cualquiera de las partes puede resolver el contrato sin preaviso ni indemnización.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Cuarta. Funciones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Persona Trabajadora prestará servicios consistentes en: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[Función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[Función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[Función 3]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Esta enumeración no es limitativa. La Persona Trabajadora podrá ser destinada a funciones equivalentes dentro de su grupo profesional.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Quinta. Centro de trabajo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El centro de trabajo se ubica 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[dirección completa]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La Empresa podrá modificar el centro de trabajo conforme al régimen de movilidad geográfica del art. 40 ET.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Sexta. Jornada y horario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jornada ordinaria es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[40] horas semanales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 promedio anual, distribuidas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[lunes a viernes]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horario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[hora] a [hora]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 un descanso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[duración]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para comida.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Empresa cumplirá la obligación de registro horario conforme al art. 34.9 ET.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Séptima. Retribución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Persona Trabajadora percibirá un salario bruto anual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[importe] 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distribuido 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[12 mensualidades + 2 pagas extras / 14 pagas / prorrateado en 12 pagas]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Esta cantidad respeta el salario mínimo del convenio aplicable y el SMI.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Conceptos: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Salario base: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[importe]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€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Complementos salariales: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[detallar]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€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Pagas extras: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[detallar régimen]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Octava. Vacaciones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Persona Trabajadora disfrutará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[mínimo 30 días naturales]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 vacaciones por año trabajado, conforme al art. 38 ET, en las fechas pactadas con la Empresa al menos con dos meses de antelación.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Novena. Confidencialidad y protección de datos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Persona Trabajadora se obliga a guardar secreto sobre cualquier información reservada de la Empresa, durante la vigencia del contrato y tras su extinción. La Empresa tratará los datos personales de la Persona Trabajadora conforme al RGPD y la LOPDGDD, con la finalidad de gestionar la relación laboral.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Décima. Cláusulas adicionales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[Opcional: pacto de no competencia postcontractual (con compensación), pacto de permanencia, exclusividad, formación específica.]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Undécima. Seguridad Social, prevención y régimen disciplinario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Persona Trabajadora será dada de alta en el Régimen General de la Seguridad Social. La Empresa cumplirá las obligaciones en materia de prevención de riesgos laborales (Ley 31/1995). El régimen disciplinario se ajustará al convenio colectivo aplicable.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Duodécima. Legislación aplicable y jurisdicción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El presente contrato se rige por el Estatuto de los Trabajadores, el convenio colectivo aplicable y demás normas laborales vigentes. Las partes se someten a la jurisdicción social del lugar de prestación de servicios.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Y, en prueba de conformidad, ambas partes firman el presente contrato por duplicado en el lugar y fecha indicados.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La Empresa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La Persona Trabajadora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[Nombre + firma]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[Nombre + firma]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indefinido (España)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