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3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Maschinenbauingenieur:in (m/w/d): Konstruktion und Auslegung</w:t>
      </w:r>
    </w:p>
    <w:p>
      <w:pPr>
        <w:spacing w:after="12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[Firmenname]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B2B-KMU im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[Maschinenbau, Sondermaschinenbau, Antriebstechnik, Werkzeugmaschinen, Fördertechnik, Leichtbau]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mit Sitz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[Stadt]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Mitarbeitende,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M€ Jahresumsatz, sucht eine:n Maschinenbauingenieur:in zur Verstärkung des Konstruktions- und Entwicklungsteams von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[X]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Personen.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Ihre Aufgabe</w:t>
      </w:r>
    </w:p>
    <w:p>
      <w:pPr>
        <w:spacing w:after="12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Als Maschinenbauingenieur:in tragen Sie eigenverantwortlich Konstruktions- und Auslegungs-Verantwortung für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[Baugruppen, Komponenten, ganze Maschinen]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im Bereich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[Anwendungsbereich]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 Sie führen Bauteile vom Anforderungsprofil über die Konzept- und Detailphase bis zur Serien- oder Erstmuster-Freigabe und arbeiten eng mit Berechnung, Versuch, Arbeitsvorbereitung, Qualitätssicherung und Einkauf zusammen. Sie berichten an die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[Konstruktions- oder Entwicklungsleitung]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Hauptverantwortlichkeiten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Eigenverantwortliche Konstruktion und Auslegung von Bauteilen und Baugruppen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[SolidWorks, Catia V5 oder V6, Siemens NX, Creo]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inklusive Erstellung normgerechter Fertigungszeichnungen mit Form- und Lagetoleranzen nach DIN EN ISO 1101.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Strukturmechanische Auslegung mit FEM (Ansys, Abaqus, SolidWorks Simulation) sowie Betriebsfestigkeitsnachweis nach FKM-Richtlinie bei zyklischer Lastbeanspruchung.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Werkstoffauswahl und Festlegung der Fertigungsverfahren in enger Abstimmung mit Arbeitsvorbereitung, Qualitätssicherung und Einkauf.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Mitarbeit an der CE-Konformitätsbewertung und Risikobeurteilung nach DIN EN ISO 12100, DIN EN ISO 13849 und Maschinenrichtlinie 2006/42/EG.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Begleitung von Prototypen-Bau, Erprobung und Serienanlauf inklusive Lessons-Learned-Dokumentation und Anpassung der Konstruktions-Bibliothek.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Pflege der CAD- und PDM- oder PLM-Struktur sowie Beitrag zur Weiterentwicklung der internen Konstruktions- und Normen-Standards.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Profil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Abgeschlossenes Studium des Maschinenbaus, der Mechatronik oder einer vergleichbaren Fachrichtung (TU, FH oder gleichwertig).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/>
          <w:bCs/>
          <w:i w:val="false"/>
          <w:iCs w:val="false"/>
        </w:rPr>
        <w:t xml:space="preserve">[3 bis 8]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Jahre Berufserfahrung in Konstruktion und Auslegung im industriellen Umfeld, idealerweise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[Branche]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Souveräner Umgang mit mindestens einem führenden CAD-System (SolidWorks, Catia V5 oder V6, Siemens NX, Creo) und einem FEM-Tool (Ansys, Abaqus, SolidWorks Simulation).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Fundierte Kenntnisse der einschlägigen Konstruktions-Normen (DIN EN ISO 1101, ISO 286, DIN EN ISO 5817, ISO 2768) und des Maschinenrichtlinien-Umfelds (DIN EN ISO 12100, DIN EN ISO 13849).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Erfahrung mit Werkstoffauswahl, Fertigungsverfahren und der Schnittstelle zur Arbeitsvorbereitung.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Strukturierte und kommunikative Arbeitsweise auf Deutsch (mindestens C1), Englisch von Vorteil für Lieferanten-Kommunikation.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Plus: Erfahrung in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[Spezialthema: Topologie-Optimierung, Leichtbau, additive Fertigung, FKM-Betriebsfestigkeit, Schweißbaugruppen, Antriebsstrang, Werkzeugmaschinen, Fördertechnik]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Heading4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Was wir bieten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Bruttojahresgehalt: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[52-85]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 k€ je nach Erfahrung und Fachvertiefung,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[ggf. mit Einstufung nach ERA-Tarif Metall- und Elektroindustrie, Stufe EG 10 bis EG 12]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Modell: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[Vollzeit, hybrid 2-3 Tage pro Woche vor Ort, Basis Stadt]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,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[35-Stunden-Woche bei Tarifbindung]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Benefits: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[Betriebliche Altersvorsorge, Urlaubsgeld und Weihnachtsgeld bei Tarifbindung, T-Zug-A und T-Zug-B, Fahrrad-Leasing, Mitarbeiterbeteiligung, Weiterbildung über VDI-Akademie oder Haufe, flexible Arbeitszeitkonten]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p>
      <w:pPr>
        <w:pStyle w:val="ListParagraph"/>
        <w:numPr>
          <w:ilvl w:val="0"/>
          <w:numId w:val="1"/>
        </w:numPr>
        <w:spacing w:after="60"/>
      </w:pP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Stack: </w:t>
      </w:r>
      <w:r>
        <w:rPr>
          <w:rFonts w:ascii="Calibri" w:cs="Calibri" w:eastAsia="Calibri" w:hAnsi="Calibri"/>
          <w:b/>
          <w:bCs/>
          <w:i w:val="false"/>
          <w:iCs w:val="false"/>
        </w:rPr>
        <w:t xml:space="preserve">[CAD-System, FEM-Tool, PDM oder PLM-System, KISSsoft, branchenspezifische Berechnungs-Tools]</w:t>
      </w:r>
      <w:r>
        <w:rPr>
          <w:rFonts w:ascii="Calibri" w:cs="Calibri" w:eastAsia="Calibri" w:hAnsi="Calibri"/>
          <w:b w:val="false"/>
          <w:bCs w:val="false"/>
          <w:i w:val="false"/>
          <w:iCs w:val="false"/>
        </w:rPr>
        <w:t xml:space="preserve">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left="36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0" w:line="300"/>
      </w:pPr>
    </w:pPrDefault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36"/>
      <w:szCs w:val="36"/>
    </w:rPr>
  </w:style>
  <w:style w:type="paragraph" w:styleId="Heading2">
    <w:name w:val="Heading 2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4"/>
      <w:szCs w:val="24"/>
    </w:rPr>
  </w:style>
  <w:style w:type="paragraph" w:styleId="Heading4">
    <w:name w:val="Heading 4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5">
    <w:name w:val="Heading 5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Heading6">
    <w:name w:val="Heading 6"/>
    <w:basedOn w:val="Normal"/>
    <w:next w:val="Normal"/>
    <w:qFormat/>
    <w:pPr>
      <w:keepNext/>
      <w:spacing w:after="160" w:before="320"/>
    </w:pPr>
    <w:rPr>
      <w:rFonts w:ascii="Calibri" w:cs="Calibri" w:eastAsia="Calibri" w:hAnsi="Calibri"/>
      <w:b/>
      <w:bCs/>
      <w:color w:val="111111"/>
      <w:sz w:val="22"/>
      <w:szCs w:val="22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Maschinenbauingenieur:in</dc:title>
  <dc:creator>Join</dc:creator>
  <dc:description>Modèle de contrat de travail · Join</dc:description>
  <cp:lastModifiedBy>Un-named</cp:lastModifiedBy>
  <cp:revision>1</cp:revision>
  <dcterms:created xsi:type="dcterms:W3CDTF">2024-01-01T00:00:00.000Z</dcterms:created>
  <dcterms:modified xsi:type="dcterms:W3CDTF">2024-01-01T00:00:00.000Z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