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Restaurantleiter:in (m/w/d) für ein Haus mit 60-150 Sitzplätzen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[Hausname]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[Individualgastronomie / Hotelrestaurant / Systemgastronomie]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Sitz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Sitzplätze,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Jahresumsatz,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 Service und Küche, sucht eine:n Restaurantleiter:in zur Gesamtsteuerung des Hauses.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Restaurantleiter:in steuern Sie die operative und kaufmännische Leistung des Hauses: F&amp;B-Kennzahlen (Wareneinsatz, Personalkosten, durchschnittlicher Bon, Reservierungs-Drehzahl), Team-Führung Service und Küche in Partnerschaft mit der:dem Küchenchef:in, Lieferantenbeziehungen, HACCP-Mit-Verantwortung, Gästebindung und Reporting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[Inhaberfamilie / Hotel-Direktion / F&amp;B-Direktion]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der F&amp;B-Kennzahlen: Tages-, Wochen- und Monats-Reporting (Umsatz, Wareneinsatz, Personalkosten, durchschnittlicher Bon, Mix-Analyse pro Gericht).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Führung des Service-Teams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 inklusive Aushilfen) in enger Partnerschaft mit der:dem Küchenchef:in: tägliches Pre-Service-Briefing, wöchentliches Team-Briefing, Schicht-Planung über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[gastromatic / Papershift / planday]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der Lieferanten: Audit bestehender Verträge, Neuverhandlung von Verlängerungen, Auswahl neuer Anbieter für Lebensmittel, Getränke, Reinigung, Wäsche und Technik.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HACCP-Mit-Verantwortung mit Küchenchef:in: Reinigungspläne, Wareneingangskontrolle, Schulungsnachweise, Allergene-Schulung Service.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Gästebindung und Reklamations-Management: Sofort-Maßnahme am Tisch, systematische Antwort auf Bewertungen (Google, Tripadvisor, OTAs), Stammgast-Pflege.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Erstellung des monatlichen Reportings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[Inhaberfamilie / Hotel-Direktion]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Vorschlag von Hebeln (Karten-Anpassung, Lieferantenwechsel, Schicht-Optimierung).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[Falls anwendbar]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Verantwortung für Bankett, Events und externe Veranstaltungen ; Koordination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[Hotel-Direktion / Sales-Team]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Unverzichtbar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4-12 Jahre Erfahrung in Service, Hotellerie oder Gastronomie, davon mindestens 24 Monate auf einer Leitungs- oder Stellvertreter:innen-Position in einem vergleichbaren Haus ; Beherrschung mindestens eines modernen Kassen- und Reservierungssystems (Vectron, Hypersoft, Lightspeed, OpenTable, formitable) ; Kennzahlen-Reflex (Wareneinsatz, Personalkosten, durchschnittlicher Bon) ; physische Präsenz im Service während Rush-Hour.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Wünschenswert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Erfahrung in der Konzept-Kategorie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[Individualgastronomie / Hotelrestaurant / Systemgastronomie]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; Vertrautheit mit einem Schicht-Planungstool (gastromatic, Papershift, planday) und einem F&amp;B-Reporting-Tool (Foodnotify, Marketman) ; Bar- oder Sommelier-Spezialisierung ; Erfahrung mit Multi-Outlet oder mit einem gehobenen Konzept.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Disqualifizierend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keine eigenständige F&amp;B-Steuerung in der Vergangenheit ; Ablehnung moderner Tools (Kasse, Reservierung, Schicht-Planung) ; reine Service-Haltung ohne kaufmännischen Reflex ; Instabilität (mehrere 12-Monats-Stationen hintereinander) ; Nicht-Vertrautheit mit HACCP-Pflichten.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[36-58]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nach Erfahrung, Haus-Größe und Scope,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[Weihnachts- und Urlaubsgeld nach Länder-Tarifvertrag DEHOGA, ggf. variable Bonus-Komponente an F&amp;B-Zielen, Trinkgeld-Anteil nach Haus-Praxis]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Vollzeit, vor Ort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Schicht- und Wochenend-Arbeit branchen-typisch im Rahmen des Arbeitszeitgesetzes (ArbZG) und des anwendbaren Länder-Tarifvertrags DEHOGA. Probezeit 6 Monate.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Mitarbeiter-Verpflegung, Job-Ticket oder Fahrrad-Leasing, Weiterbildungsbudget Hotelfachschule oder Sommelier, Urlaubsregelung nach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[Kassensystem, Reservierungstool, Schicht-Planung, F&amp;B-Reporting, Bewertungs-Management-Tool]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Restaurantleiter:in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