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360" w:before="0"/>
        <w:jc w:val="center"/>
      </w:pPr>
      <w:r>
        <w:rPr>
          <w:rFonts w:ascii="Calibri" w:cs="Calibri" w:eastAsia="Calibri" w:hAnsi="Calibri"/>
          <w:b/>
          <w:bCs/>
          <w:i w:val="false"/>
          <w:iCs w:val="false"/>
          <w:sz w:val="28"/>
          <w:szCs w:val="28"/>
        </w:rPr>
        <w:t xml:space="preserve">Account Executive B2B (m/w/d) - SMB sales</w:t>
      </w:r>
    </w:p>
    <w:p>
      <w:pPr>
        <w:spacing w:after="12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Mission.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Build, qualify and close a pipeline of [SMB / mid-market / scale-up] accounts in [territory or portfolio], independently on an average cycle of [X] days and a deal size of [Y] k€. You report to the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[Sales Manager / Head of Sales / CEO]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p>
      <w:pPr>
        <w:spacing w:after="360" w:before="0"/>
        <w:jc w:val="center"/>
      </w:pPr>
      <w:r>
        <w:rPr>
          <w:rFonts w:ascii="Calibri" w:cs="Calibri" w:eastAsia="Calibri" w:hAnsi="Calibri"/>
          <w:b/>
          <w:bCs/>
          <w:i w:val="false"/>
          <w:iCs w:val="false"/>
          <w:sz w:val="28"/>
          <w:szCs w:val="28"/>
        </w:rPr>
        <w:t xml:space="preserve">Key responsibilities.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Build and qualify a pipeline worth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3 to 4x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the quarterly quota in [territory / assigned portfolio].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Run discovery on cycles of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[X] to [Y] days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mapping 2-4 stakeholders per account (economic, technical, sponsor, user).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Negotiate and close deals in a size range of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[Z to W] k€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with a documented qualification methodology (MEDDIC, BANT or equivalent).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Keep strict CRM hygiene: weekly updates, structured notes, parking of stagnant deals.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Collaborate with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[SDR / BDR]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on the quality of handed-over leads, and with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[Customer Success]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on a clean handover after closing.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Take part in weekly pipeline reviews and the quarterly forecast with structured data.</w:t>
      </w:r>
    </w:p>
    <w:p>
      <w:pPr>
        <w:spacing w:after="360" w:before="0"/>
        <w:jc w:val="center"/>
      </w:pPr>
      <w:r>
        <w:rPr>
          <w:rFonts w:ascii="Calibri" w:cs="Calibri" w:eastAsia="Calibri" w:hAnsi="Calibri"/>
          <w:b/>
          <w:bCs/>
          <w:i w:val="false"/>
          <w:iCs w:val="false"/>
          <w:sz w:val="28"/>
          <w:szCs w:val="28"/>
        </w:rPr>
        <w:t xml:space="preserve">Profile.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Required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: 3 to 7 years of sales experience, of which at least 2 years of independent B2B closing; quota carried of at least 200 k€ per year; qualification methodology applied explicitly.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Desired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: experience with B2B SaaS or complex products; confident with a modern CRM (Salesforce, HubSpot, Pipedrive); the ability to prospect outbound.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Disqualifying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: exclusively marketing-fed pipeline with no outbound experience, or purely transactional experience (cycle under 30 days and deal size under 5 k€).</w:t>
      </w:r>
    </w:p>
    <w:p>
      <w:pPr>
        <w:spacing w:after="360" w:before="0"/>
        <w:jc w:val="center"/>
      </w:pPr>
      <w:r>
        <w:rPr>
          <w:rFonts w:ascii="Calibri" w:cs="Calibri" w:eastAsia="Calibri" w:hAnsi="Calibri"/>
          <w:b/>
          <w:bCs/>
          <w:i w:val="false"/>
          <w:iCs w:val="false"/>
          <w:sz w:val="28"/>
          <w:szCs w:val="28"/>
        </w:rPr>
        <w:t xml:space="preserve">What we offer.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Gross annual compensation: fixed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[42-70]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k€ + variable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[18-30]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k€ at OTE (70/30 in SaaS or 80/20 in the classic Mittelstand). Details of the variable plan are shared in the interview.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Model: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[full-time, hybrid 2-3 days / week on-site, based in [city]]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Benefits: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[company pension, bike leasing, employee shares, vacation, home-office policy, professional development]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Stack: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[CRM, sales engagement tools, pipeline intelligence, demo / video]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left="36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after="0" w:line="300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36"/>
      <w:szCs w:val="36"/>
    </w:rPr>
  </w:style>
  <w:style w:type="paragraph" w:styleId="Heading2">
    <w:name w:val="Heading 2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4"/>
      <w:szCs w:val="24"/>
    </w:rPr>
  </w:style>
  <w:style w:type="paragraph" w:styleId="Heading4">
    <w:name w:val="Heading 4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2"/>
      <w:szCs w:val="22"/>
    </w:rPr>
  </w:style>
  <w:style w:type="paragraph" w:styleId="Heading5">
    <w:name w:val="Heading 5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2"/>
      <w:szCs w:val="22"/>
    </w:rPr>
  </w:style>
  <w:style w:type="paragraph" w:styleId="Heading6">
    <w:name w:val="Heading 6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2"/>
      <w:szCs w:val="22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Account Executive</dc:title>
  <dc:creator>Join</dc:creator>
  <dc:description>Modèle de contrat de travail · Join</dc:description>
  <cp:lastModifiedBy>Un-named</cp:lastModifiedBy>
  <cp:revision>1</cp:revision>
  <dcterms:created xsi:type="dcterms:W3CDTF">2024-01-01T00:00:00.000Z</dcterms:created>
  <dcterms:modified xsi:type="dcterms:W3CDTF">2024-01-01T00:00:00.000Z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