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Customer Success Manager (m/w/d) B2B, German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looking for a Customer Success Manager to steer a portfolio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accounts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[segment / region]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a Customer Success Manager you steer Net Revenue Retention and expansion on a portfolio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[SMB / mid-market] accounts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[region or segment]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independently on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[weekly / monthly / quarterly]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touch model and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[half-yearly / quarterly]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QBRs.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[Head of Customer Success / Head of Revenue / CEO]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Animate a portfolio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accounts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ARR on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[weekly / monthly / quarterly]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touch according to segmentation by value and risk.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 structured QBRs with the executive sponsors on the customer side, grounded in tangible value measurements (measured ROI, activated use cases, adopted features).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Diagnose risk signals (usage decline, sponsor change, a recurring ticket) within 10 days and trigger a structured action plan.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Identify and co-build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[Sales / Account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expansion opportunities on strategic accounts (additional modules, raising the number of licenses, tier upgrade).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Strict CRM hygiene: weekly updates, structured notes per account, tracking of due dates and action plans.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Provide structured feedback of prioritized customer needs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[Product]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with business context and collaborate on tracking high-impact releases.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Take part in weekly portfolio reviews and the quarterly forecast for Net Revenue Retention with structured data.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 to 6 years of professional experience in customer success, of which at least 2 years owning a B2B customer portfolio; Net Revenue Retention carried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[greater than or equal to]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100 %; familiar with a modern CRM (HubSpot, Salesforce, Pipedrive) and a customer-success tool (Gainsight, Vitally or comparable).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in B2B SaaS or a complex product; familiar with your customer segment (SMB / mid-market / enterprise); experience with a product at the end of the PMF phase, if your stack is young.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exclusively in reactive customer support with no proactively steered portfolio; or experience exclusively in contractual account management with no usage diagnosis; or no concrete example of an avoidable churn diagnosed and corrected.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[40-65]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plus variable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[8-15]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at OTE (80/20). Variable indexed on the portfolio's Net Revenue Retention and expansion. Details of the variable plan are shared in the interview.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per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customer-success platform, product-usage analytics, demo / video]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