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Data Analyst (m/w/d): business analyses and decision support at an SMB</w:t>
      </w:r>
    </w:p>
    <w:p>
      <w:pPr>
        <w:spacing w:after="120"/>
      </w:pPr>
      <w:r>
        <w:rPr>
          <w:rFonts w:ascii="Calibri" w:cs="Calibri" w:eastAsia="Calibri" w:hAnsi="Calibri"/>
          <w:b/>
          <w:bCs/>
          <w:i w:val="false"/>
          <w:iCs w:val="false"/>
        </w:rPr>
        <w:t xml:space="preserve">[Company name]</w:t>
      </w:r>
      <w:r>
        <w:rPr>
          <w:rFonts w:ascii="Calibri" w:cs="Calibri" w:eastAsia="Calibri" w:hAnsi="Calibri"/>
          <w:b w:val="false"/>
          <w:bCs w:val="false"/>
          <w:i w:val="false"/>
          <w:iCs w:val="false"/>
        </w:rPr>
        <w:t xml:space="preserve">, a B2B SMB in [industry] based in [city],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employees,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M€ ARR, is looking for a Data Analyst to strengthen the business team. You report to the </w:t>
      </w:r>
      <w:r>
        <w:rPr>
          <w:rFonts w:ascii="Calibri" w:cs="Calibri" w:eastAsia="Calibri" w:hAnsi="Calibri"/>
          <w:b/>
          <w:bCs/>
          <w:i w:val="false"/>
          <w:iCs w:val="false"/>
        </w:rPr>
        <w:t xml:space="preserve">[management / CFO / COO / Head of Data]</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Your role</w:t>
      </w:r>
    </w:p>
    <w:p>
      <w:pPr>
        <w:spacing w:after="120"/>
      </w:pPr>
      <w:r>
        <w:rPr>
          <w:rFonts w:ascii="Calibri" w:cs="Calibri" w:eastAsia="Calibri" w:hAnsi="Calibri"/>
          <w:b w:val="false"/>
          <w:bCs w:val="false"/>
          <w:i w:val="false"/>
          <w:iCs w:val="false"/>
        </w:rPr>
        <w:t xml:space="preserve">You answer the company's most important business questions with data and support management, sales, marketing and product in their decisions. You are the central point of contact for analytical questions in the company.</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Run business analyses independently: framing the question, SQL queries, analysis in a BI tool or in Python, a recommendation to the stakeholders.</w:t>
      </w:r>
    </w:p>
    <w:p>
      <w:pPr>
        <w:pStyle w:val="ListParagraph"/>
        <w:numPr>
          <w:ilvl w:val="0"/>
          <w:numId w:val="1"/>
        </w:numPr>
        <w:spacing w:after="60"/>
      </w:pPr>
      <w:r>
        <w:rPr>
          <w:rFonts w:ascii="Calibri" w:cs="Calibri" w:eastAsia="Calibri" w:hAnsi="Calibri"/>
          <w:b w:val="false"/>
          <w:bCs w:val="false"/>
          <w:i w:val="false"/>
          <w:iCs w:val="false"/>
        </w:rPr>
        <w:t xml:space="preserve">Facilitate and refine a weekly or biweekly business review with a consolidated metric set.</w:t>
      </w:r>
    </w:p>
    <w:p>
      <w:pPr>
        <w:pStyle w:val="ListParagraph"/>
        <w:numPr>
          <w:ilvl w:val="0"/>
          <w:numId w:val="1"/>
        </w:numPr>
        <w:spacing w:after="60"/>
      </w:pPr>
      <w:r>
        <w:rPr>
          <w:rFonts w:ascii="Calibri" w:cs="Calibri" w:eastAsia="Calibri" w:hAnsi="Calibri"/>
          <w:b w:val="false"/>
          <w:bCs w:val="false"/>
          <w:i w:val="false"/>
          <w:iCs w:val="false"/>
        </w:rPr>
        <w:t xml:space="preserve">Deliver structural analyses (funnel analysis, cohort retention, forecast, segment analysis) that change business decisions.</w:t>
      </w:r>
    </w:p>
    <w:p>
      <w:pPr>
        <w:pStyle w:val="ListParagraph"/>
        <w:numPr>
          <w:ilvl w:val="0"/>
          <w:numId w:val="1"/>
        </w:numPr>
        <w:spacing w:after="60"/>
      </w:pPr>
      <w:r>
        <w:rPr>
          <w:rFonts w:ascii="Calibri" w:cs="Calibri" w:eastAsia="Calibri" w:hAnsi="Calibri"/>
          <w:b w:val="false"/>
          <w:bCs w:val="false"/>
          <w:i w:val="false"/>
          <w:iCs w:val="false"/>
        </w:rPr>
        <w:t xml:space="preserve">Build, maintain and document dashboards in </w:t>
      </w:r>
      <w:r>
        <w:rPr>
          <w:rFonts w:ascii="Calibri" w:cs="Calibri" w:eastAsia="Calibri" w:hAnsi="Calibri"/>
          <w:b/>
          <w:bCs/>
          <w:i w:val="false"/>
          <w:iCs w:val="false"/>
        </w:rPr>
        <w:t xml:space="preserve">[tool, e.g. Looker, Tableau, Power BI, Metabase]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Proactively check data quality, investigate anomalies and address data-quality problems with the engineering team.</w:t>
      </w:r>
    </w:p>
    <w:p>
      <w:pPr>
        <w:pStyle w:val="ListParagraph"/>
        <w:numPr>
          <w:ilvl w:val="0"/>
          <w:numId w:val="1"/>
        </w:numPr>
        <w:spacing w:after="60"/>
      </w:pPr>
      <w:r>
        <w:rPr>
          <w:rFonts w:ascii="Calibri" w:cs="Calibri" w:eastAsia="Calibri" w:hAnsi="Calibri"/>
          <w:b w:val="false"/>
          <w:bCs w:val="false"/>
          <w:i w:val="false"/>
          <w:iCs w:val="false"/>
        </w:rPr>
        <w:t xml:space="preserve">Support stakeholders from sales, marketing, product and management in 1:1s and frame requests instead of delivering mechanically.</w:t>
      </w:r>
    </w:p>
    <w:p>
      <w:pPr>
        <w:pStyle w:val="ListParagraph"/>
        <w:numPr>
          <w:ilvl w:val="0"/>
          <w:numId w:val="1"/>
        </w:numPr>
        <w:spacing w:after="60"/>
      </w:pPr>
      <w:r>
        <w:rPr>
          <w:rFonts w:ascii="Calibri" w:cs="Calibri" w:eastAsia="Calibri" w:hAnsi="Calibri"/>
          <w:b w:val="false"/>
          <w:bCs w:val="false"/>
          <w:i w:val="false"/>
          <w:iCs w:val="false"/>
        </w:rPr>
        <w:t xml:space="preserve">Actively carry the data culture in the company: SQL training for interested colleagues, pedagogical reviews, documentation of common pitfalls.</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bCs/>
          <w:i w:val="false"/>
          <w:iCs w:val="false"/>
        </w:rPr>
        <w:t xml:space="preserve">Essential</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[2 to 5]</w:t>
      </w:r>
      <w:r>
        <w:rPr>
          <w:rFonts w:ascii="Calibri" w:cs="Calibri" w:eastAsia="Calibri" w:hAnsi="Calibri"/>
          <w:b w:val="false"/>
          <w:bCs w:val="false"/>
          <w:i w:val="false"/>
          <w:iCs w:val="false"/>
        </w:rPr>
        <w:t xml:space="preserve"> years of professional experience in an analyst role; very solid SQL practice (CTEs, window functions, complex joins); command of at least one BI tool (Looker, Tableau, Power BI, Metabase); proven business orientation (analyses that changed concrete decisions).</w:t>
      </w:r>
    </w:p>
    <w:p>
      <w:pPr>
        <w:pStyle w:val="ListParagraph"/>
        <w:numPr>
          <w:ilvl w:val="0"/>
          <w:numId w:val="1"/>
        </w:numPr>
        <w:spacing w:after="60"/>
      </w:pPr>
      <w:r>
        <w:rPr>
          <w:rFonts w:ascii="Calibri" w:cs="Calibri" w:eastAsia="Calibri" w:hAnsi="Calibri"/>
          <w:b/>
          <w:bCs/>
          <w:i w:val="false"/>
          <w:iCs w:val="false"/>
        </w:rPr>
        <w:t xml:space="preserve">Desired</w:t>
      </w:r>
      <w:r>
        <w:rPr>
          <w:rFonts w:ascii="Calibri" w:cs="Calibri" w:eastAsia="Calibri" w:hAnsi="Calibri"/>
          <w:b w:val="false"/>
          <w:bCs w:val="false"/>
          <w:i w:val="false"/>
          <w:iCs w:val="false"/>
        </w:rPr>
        <w:t xml:space="preserve">: familiarity with Python or R for ad-hoc analyses; experience with dbt or an equivalent; experience at an SMB or scale-up (high autonomy and stakeholder variety); industry context close to </w:t>
      </w:r>
      <w:r>
        <w:rPr>
          <w:rFonts w:ascii="Calibri" w:cs="Calibri" w:eastAsia="Calibri" w:hAnsi="Calibri"/>
          <w:b/>
          <w:bCs/>
          <w:i w:val="false"/>
          <w:iCs w:val="false"/>
        </w:rPr>
        <w:t xml:space="preserve">[our industry]</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bCs/>
          <w:i w:val="false"/>
          <w:iCs w:val="false"/>
        </w:rPr>
        <w:t xml:space="preserve">Disqualifying</w:t>
      </w:r>
      <w:r>
        <w:rPr>
          <w:rFonts w:ascii="Calibri" w:cs="Calibri" w:eastAsia="Calibri" w:hAnsi="Calibri"/>
          <w:b w:val="false"/>
          <w:bCs w:val="false"/>
          <w:i w:val="false"/>
          <w:iCs w:val="false"/>
        </w:rPr>
        <w:t xml:space="preserve">: no independent SQL practice; a pure reporting posture with no business recommendation; refusal to work within business functions (sitting in on sales calls, joining marketing reviews); a desire for exclusively modeling- or ML-focused work.</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compensation: </w:t>
      </w:r>
      <w:r>
        <w:rPr>
          <w:rFonts w:ascii="Calibri" w:cs="Calibri" w:eastAsia="Calibri" w:hAnsi="Calibri"/>
          <w:b/>
          <w:bCs/>
          <w:i w:val="false"/>
          <w:iCs w:val="false"/>
        </w:rPr>
        <w:t xml:space="preserve">[45 to 68]</w:t>
      </w:r>
      <w:r>
        <w:rPr>
          <w:rFonts w:ascii="Calibri" w:cs="Calibri" w:eastAsia="Calibri" w:hAnsi="Calibri"/>
          <w:b w:val="false"/>
          <w:bCs w:val="false"/>
          <w:i w:val="false"/>
          <w:iCs w:val="false"/>
        </w:rPr>
        <w:t xml:space="preserve"> k€ depending on experience. No structural variable component.</w:t>
      </w:r>
    </w:p>
    <w:p>
      <w:pPr>
        <w:pStyle w:val="ListParagraph"/>
        <w:numPr>
          <w:ilvl w:val="0"/>
          <w:numId w:val="1"/>
        </w:numPr>
        <w:spacing w:after="60"/>
      </w:pPr>
      <w:r>
        <w:rPr>
          <w:rFonts w:ascii="Calibri" w:cs="Calibri" w:eastAsia="Calibri" w:hAnsi="Calibri"/>
          <w:b w:val="false"/>
          <w:bCs w:val="false"/>
          <w:i w:val="false"/>
          <w:iCs w:val="false"/>
        </w:rPr>
        <w:t xml:space="preserve">Model: </w:t>
      </w:r>
      <w:r>
        <w:rPr>
          <w:rFonts w:ascii="Calibri" w:cs="Calibri" w:eastAsia="Calibri" w:hAnsi="Calibri"/>
          <w:b/>
          <w:bCs/>
          <w:i w:val="false"/>
          <w:iCs w:val="false"/>
        </w:rPr>
        <w:t xml:space="preserve">[full-time, hybrid 2 to 3 days / week on-site, based in [city] / remote-friendly]</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bike leasing, vacation days, home-office policy, hardware budget, professional-development and conference budget]</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Stack: </w:t>
      </w:r>
      <w:r>
        <w:rPr>
          <w:rFonts w:ascii="Calibri" w:cs="Calibri" w:eastAsia="Calibri" w:hAnsi="Calibri"/>
          <w:b/>
          <w:bCs/>
          <w:i w:val="false"/>
          <w:iCs w:val="false"/>
        </w:rPr>
        <w:t xml:space="preserve">[to be completed: data warehouse (Snowflake, BigQuery, Postgres), BI tool (Looker, Tableau, Power BI, Metabase), transformation layer (dbt), analytics tools (Mixpanel, Amplitude, GA4), Python or R for ad-hoc analyses]</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Analyst</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