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Implementation Manager / Onboarding Manager (m/w/d) B2B,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[sector]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an Implementation Manager to steer parallel new-customer implementations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[segment / region]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Implementation Manager you steer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new-customer implementations in parallel [SMB / mid-market]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[region or segment]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independently with clearly structured phases, documented milestones and an average time-to-value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weeks.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Customer Success / Head of Implementation / VP Customer]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Steering parallel new-customer implementations (typically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[6 to 12]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projects in parallel) from kickoff to go-live and the first validated value proof.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Running structured kickoff meetings with the executive sponsors and functional project leads on the customer side, with a clear phase definition and measurable exit criteria per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Translating technical concepts (API, data model, integration points) into business language and, conversely, functional requirements into technical specifications.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Diagnosing and proactively escalating risk signals (milestone slip, stakeholder disengagement, a delayed data delivery) 2 to 4 weeks before they affect go-live.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structured handover to Customer Success after a validated go-live, with documented value proof and identified expansion hypotheses.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Strict project hygiene: a weekly status update, documented decisions, a risk log per project.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Structured feedback of recurring implementation frictions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[Product]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with business context, and collaboration on tracking high-impact releases.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Participation in weekly portfolio reviews and the monthly time-to-value review with structured data.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to 7 years of experience in the implementation of B2B software, of which at least 2 years on an independently owned project portfolio; demonstrated time-to-value experience in a comparable segment; familiar with a project platform (Asana, Monday, Jira or comparable) and a CRM (HubSpot, Salesforce, Pipedrive); very good translation skill between technical and non-technical stakeholders.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B2B SaaS or a complex product with integration points to third-party systems; familiar with your customer segment (SMB / mid-market / enterprise); experience with a product at the end of the PMF phase, if your program is young; sector knowledge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[your sector]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exclusively in reactive customer support without a proactively steered project portfolio; or experience exclusively as a project manager in classic plant engineering or IT infrastructure without a software-product context; or no concrete example of a diagnosed and corrected implementation delay.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plus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[7-13]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(85/15). The variable is indexed to time-to-value for new customers (percentage of accounts that go live on time) and post-onboarding CSAT. Details of the variable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per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Probation period: 6 months (the statutory maximum under § 622 BGB).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a professional-development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project platform, product-usage analytics, a customer-success platform, demo / video]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