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Marketing Manager (m/w/d), SMB in Germany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 B2B SMB in [industry] based in [city],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ARR or annual revenue, is hiring a generalist Marketing Manager to steer the entire marketing mix.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Your mission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As Marketing Manager you build the company's marketing plan and execute it across the entire mix: content, acquisition, brand, product marketing. You work autonomously in direct coordination with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[management or the head of sales]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and coordinate 1 to 2 freelancers or an agency on complementary initiatives. As the team's first marketing hire, you build the function and its cadence from zero.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Set up and hold the quarterly marketing plan, anchored in the sales targets (pipeline generated, MQLs, CAC).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Steer the entire mix: content (articles, case studies, product pages), SEO, paid acquisition (where budget allows), brand, product marketing (positioning, messaging, product pages).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Define and hold the editorial cadence (2 to 4 published pieces per month) in coordination with qualified freelancers and internal subject-matter experts.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Maintain a shared cadence with the sales team: 30 min weekly on lead quality, a shared sales and marketing dashboard, a joint definition of MQL and SQL.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Select, configure and maintain the marketing stack (CRM, automation, analytics, SEO).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Share a monthly dashboard with management on the health of the marketing pipeline and performance per channel.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Required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 to 8]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years of professional experience in B2B or B2C marketing depending on context, of which at least 2 years in-house at an SMB (not exclusively agency); independent budget steering; operational command of a CRM (HubSpot, Salesforce, Pipedrive) and an analytics tool (GA4, Plausible).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experience with a sales cycle similar to ours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[B2B SaaS, e-commerce or services]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; practice in authority SEO or paid acquisition (Google Ads, paid social); familiarity with an automation tool (HubSpot, Customer.io, Mailchimp).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exclusively agency experience with no in-house steering; no experience whatsoever with direct sales collaboration; refusal to use analytics tools or to compute a CAC.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[45 to 70]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k€. There is usually no structural variable compensation in this role at a German SMB; an annual bonus or bonus component tied to quantified marketing goals is possible depending on company practice.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2 to 3 days / week on-site, based in [city]]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bike leasing, employee shares, vacation, home-office policy, professional development]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[CRM, analytics, automation, SEO, design]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Manager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