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Operations Manager (m/w/d) at a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revenue, is looking for an Operations Manager to steer the cross-functional operation with a focus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[RevOps / FinOps / PeopleOps / cross-functional]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Operations Manager you steer the cross-functional operation of the company (processes, tools, strategic suppliers, structuring projects) with a focus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[RevOps / FinOps / PeopleOps / cross-functional]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for a workforce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[30-200]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growing employees. You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/ COO / finance lead]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work in close partnership with the owners of the functions (Sales, Engineering, Finance, HR).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Design and steer the key cross-functional processes (procurement, expenses, onboarding, reporting) in partnership with the functions concerned, from diagnosis to rollout and indicator tracking.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Audit and steer the operational SaaS stack: tool selection, contract negotiation, tracking of real usage, identification of duplicates and underuse.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company's strategic suppliers (beyond the pure office): IT, accounting, HR, legal and ad-hoc consulting providers. Contract audit, renegotiation of renewals, selection of new providers.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RevOps focus]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Guarantee CRM reliability, run a weekly forecast cadence with Sales, structure Sales / Marketing / Customer Success alignment.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FinOps focus]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Steer the monthly financial reporting calendar, track budget per function, optimize SaaS stack costs, structure the procurement process.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PeopleOps focus]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Structure onboarding and offboarding, roll out HR-light tooling (Personio, HRWorks, Factorial, Lucca), run the calendar of performance reviews and feedback.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and maintain a calendar of recurring operational obligations (contract renewals, filings, budget deadlines) and flag sensitive topics in time.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an operational steering cadence: a weekly review with management, a monthly cross-functional review with the owners of the functions.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5-10 years of operational experience at an SMB or scale-up with 30-200 employees; a proven ability to run a cross-functional structuring project end to end (scoping, design, rollout, measurement); mastery of at least one tool per key category (CRM, expenses, HR-light, document management).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specialization in the expected focus area (RevOps, FinOps or PeopleOps); experience at a fast-growing scale-up (transition from 30 to 100+ employees); prior experience in operational consulting (Goetzpartners, PRIMA Consulting or comparable), followed by at least 3 years of internal experience.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internal operational experience (100 % consulting profile); ex-COO seniority from a structure 5x larger than the target SMB; rejection of modern tools or a pure execution stance with no ability to make cross-functional trade-offs; instability (several 12-month stints in a row).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 and perimeter. No structural variable component; a possible annual bonus of 5-10 % on OKR attainment depending on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job ticket or bike leasing, meal allowance, vacation days, home-office policy, professional development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expense tool, HR-light tool, accounting, BI 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