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Lohnbuchhalter:in (m/w/d): payroll and salary accounting at 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Mission.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You run the company's payroll and salary accounting autonomously, ensure compliance with wage-tax and social-security law, and are the central point of contact for employees, health insurers, the tax office and the Steuerberater:in (tax advisor) on all payroll matters.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[commercial lead / HR lead /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Key responsibilities.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Monthly payroll and salary accounting for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[DATEV-LODAS / SAP HCM / Sage HR / Lexware Lohn / Personio]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Master-data management: joiners, leavers, contract changes, tax-class changes, ELStAM queries, health-insurer registration and deregistration, garnishment setup, bAV (company pension).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Producing the routine filings: the Lohnsteueranmeldung (wage-tax return) via ELSTER, the Sozialversicherungs-Beitragsnachweis (social-security contribution statement) via DEÜV, the Berufsgenossenschaft (employer's liability insurance) report,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[SOKA-BAU where applicable in construction]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Handling edge cases: geldwerter Vorteil / benefit in kind (company car, Sachbezug / payment in kind, bAV / company pension), Mutterschutz and Elternzeit (maternity protection and parental leave), garnishments, continued pay in case of illness, Kurzarbeit (short-time work) where applicable.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Preparing the year-end: the Lohnsteuerbescheinigung (wage-tax certificate), the Berufsgenossenschaft annual report, adjusting contribution rates, the Beitragsbemessungsgrenze (contribution ceiling), the Mindestlohn (minimum wage) and Sachbezugswerte (payment-in-kind values).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Supporting social-security and wage-tax audits in coordination with the Steuerberater:in (tax advisor).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Direct exchange with employees on payroll questions; explaining taxes, social-security contributions, payments in kind and special payments in plain terms.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Compliance with the GoBD (principles for proper electronic bookkeeping), the DSGVO (GDPR Article 9 for payroll and health data) and the statutory retention obligations (10 years under § 257 HGB and § 147 AO, 6 years for payroll records under § 41 EStG).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Profile.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a completed commercial apprenticeship (Steuerfachangestellte:r / tax clerk, Industriekauffrau:Industriekaufmann / industrial clerk with a focus on HR or payroll) or equivalent experience;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 to 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payroll and salary accounting experience, of which at least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in a comparable role with autonomy; mastery of at least one common payroll system (DATEV-LODAS, SAP HCM, Sage HR, Lexware Lohn, Personio); solid knowledge of wage-tax, social-security and employment law (EFZG, ELStAM, DEÜV).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the IHK qualification Geprüfte Fachkraft für Lohn- und Gehaltsbuchhaltung (certified payroll specialist) or Geprüfte:r Personalfachkaufleute (HR specialist); experience in a tariff-bound business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[IG Metall / retail / construction with SOKA-BAU / care]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experience with interfaces to time tracking and to financial accounting; advanced spreadsheets.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experience with autonomous monthly runs; no familiarity with the routine filings (Lohnsteueranmeldung, SV-Beitragsnachweis); rejection of modern tools (cloud software, employee self-service portals).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What we offer.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compensation,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[38 to 62]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k€. No structural variable component; a possible 13th-month salary or profit share according to company practice.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 to 3 days /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 development (e.g. the IHK Fachkraft für Lohn- und Gehaltsbuchhaltung)]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[payroll software, HR system, time-tracking tool, accounting-software interface]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Specialist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