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Directeur·rice commercial·e B2B (H/F) : pilotage d'équipe commerciale et stratégie go-to-market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de l'entreprise]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PME ou ETI B2B [secteur] basée à [ville],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employé·e·s,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d'ARR, recherche un·e Directeur·rice commercial·e pour piloter une équipe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[10 à 40]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commerciaux répartis sur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segments.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Votre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 tant que Directeur·rice commercial·e, vous définissez et exécutez la stratégie commerciale de l'entreprise. Vous encadrez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 à 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Sales Managers et leurs équipes, et siégez au comité de direction. Vous reportez directement au·à la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[CEO / Directeur·rice général·e]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et présentez régulièrement au board ou aux investisseur·euse·s.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Responsabilités principales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Définir et faire évoluer la stratégie commerciale : ICP, segmentation, motion (sales-led, hybride PLG), territorialisation.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Encadrer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 à 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Sales Managers : 1:1 hebdomadaires, revue pipeline mensuelle, QBR trimestrielle, plans de progression individuels.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Construire et défendre le forecast trimestriel et le plan annuel devant le comité de direction et le board.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Piloter la performance commerciale : pipeline, conversion, vélocité, win rate, marge brute, CAC, rétention nette.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Définir et faire évoluer le comp plan en fonction des comportements ciblés et de la stratégie segment.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Construire le capacity plan annuel : hiring, mix junior et senior, ramping budget, budget marketing demandé.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Co-piloter avec le marketing et le CS la stratégie de génération de pipeline et d'expansion.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Représenter la fonction commerciale au comité de direction, au board et auprès des investisseur·euse·s.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 recherché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[8 à 15]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années d'expérience en vente B2B, dont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 à 6]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années minimum d'encadrement de managers (n moins 2).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Expérience documentée de scaling d'une équipe commerciale de 5 à 30 personnes, ou de pilotage d'une équipe de plus de 15 personnes dans un contexte précédent.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Maîtrise opérationnelle d'un CRM (HubSpot, Salesforce) et capacité à diagnostiquer un pipeline et à challenger un forecast par sa lecture.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Expérience d'un cycle de vente similaire au nôtre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jours, panier moyen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k€) et d'une motion comparable (sales-led, PLG hybride, mix outbound et inbound).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Présence comité de direction et board : posture de partenaire stratégique, capacité à porter un point de vue chiffré.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Bonus : expérience dans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[notre secteur ou un secteur adjacent]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ou expérience préalable de premier·ère Directeur·rice commercial·e dans une scale-up.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Ce que nous offrons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Rémunération brute annuelle : fixe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[85 à 150]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+ variable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[30 à 65]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à l'OTE (70/30). Variable indexée sur le chiffre d'affaires de l'équipe, la marge brute, et des objectifs strategiques (recrutement, expansion, structuration). Détails du plan variable communiqués en entretien.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Equity ou BSPCE selon profil et stade de l'entreprise.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Modalité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[temps plein, hybride 2 à 3 jours par semaine sur site, base à [ville]]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Possibilité de statut cadre dirigeant·e selon scope et autonomie réelle.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Avantages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[mutuelle, prévoyance, tickets resto, BSPCE, congés, télétravail policy, formation, coaching exécutif]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outils sales engagement, intelligence pipeline, sales enablement]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Directeur·rice commercial·e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